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F9D" w:rsidRDefault="00B71F9D" w:rsidP="00812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</w:t>
      </w:r>
    </w:p>
    <w:p w:rsidR="002400C1" w:rsidRPr="00812519" w:rsidRDefault="00B71F9D" w:rsidP="00812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Пяткова </w:t>
      </w:r>
      <w:r w:rsidR="00812519" w:rsidRPr="00812519">
        <w:rPr>
          <w:rFonts w:ascii="Times New Roman" w:hAnsi="Times New Roman" w:cs="Times New Roman"/>
          <w:sz w:val="24"/>
          <w:szCs w:val="24"/>
        </w:rPr>
        <w:t>Юлия</w:t>
      </w:r>
      <w:r>
        <w:rPr>
          <w:rFonts w:ascii="Times New Roman" w:hAnsi="Times New Roman" w:cs="Times New Roman"/>
          <w:sz w:val="24"/>
          <w:szCs w:val="24"/>
        </w:rPr>
        <w:t xml:space="preserve"> Евгеньевна</w:t>
      </w:r>
    </w:p>
    <w:p w:rsidR="00812519" w:rsidRPr="00812519" w:rsidRDefault="00812519" w:rsidP="008125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519">
        <w:rPr>
          <w:rFonts w:ascii="Times New Roman" w:hAnsi="Times New Roman" w:cs="Times New Roman"/>
          <w:sz w:val="24"/>
          <w:szCs w:val="24"/>
        </w:rPr>
        <w:t>Стихотворение В. Брюсова «Кинжал»</w:t>
      </w:r>
    </w:p>
    <w:p w:rsidR="00812519" w:rsidRDefault="00812519" w:rsidP="008125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519">
        <w:rPr>
          <w:rFonts w:ascii="Times New Roman" w:hAnsi="Times New Roman" w:cs="Times New Roman"/>
          <w:sz w:val="24"/>
          <w:szCs w:val="24"/>
        </w:rPr>
        <w:t xml:space="preserve">Своеобразным дополнительным аргументом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812519">
        <w:rPr>
          <w:rFonts w:ascii="Times New Roman" w:hAnsi="Times New Roman" w:cs="Times New Roman"/>
          <w:sz w:val="24"/>
          <w:szCs w:val="24"/>
        </w:rPr>
        <w:t xml:space="preserve">эпиграф. Используя строчки </w:t>
      </w:r>
      <w:proofErr w:type="spellStart"/>
      <w:r w:rsidRPr="00812519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812519">
        <w:rPr>
          <w:rFonts w:ascii="Times New Roman" w:hAnsi="Times New Roman" w:cs="Times New Roman"/>
          <w:sz w:val="24"/>
          <w:szCs w:val="24"/>
        </w:rPr>
        <w:t xml:space="preserve"> стихотворения «Поэт», Брюсов тем самым опирается на освященную временем традицию отношения </w:t>
      </w:r>
      <w:r w:rsidRPr="00812519">
        <w:rPr>
          <w:rFonts w:ascii="Times New Roman" w:hAnsi="Times New Roman" w:cs="Times New Roman"/>
          <w:b/>
          <w:i/>
          <w:sz w:val="24"/>
          <w:szCs w:val="24"/>
        </w:rPr>
        <w:t>искусства к жизни</w:t>
      </w:r>
      <w:r w:rsidRPr="00812519">
        <w:rPr>
          <w:rFonts w:ascii="Times New Roman" w:hAnsi="Times New Roman" w:cs="Times New Roman"/>
          <w:sz w:val="24"/>
          <w:szCs w:val="24"/>
        </w:rPr>
        <w:t xml:space="preserve">. Оттолкнувшись от </w:t>
      </w:r>
      <w:proofErr w:type="spellStart"/>
      <w:r w:rsidRPr="00812519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Pr="00812519">
        <w:rPr>
          <w:rFonts w:ascii="Times New Roman" w:hAnsi="Times New Roman" w:cs="Times New Roman"/>
          <w:sz w:val="24"/>
          <w:szCs w:val="24"/>
        </w:rPr>
        <w:t xml:space="preserve"> образа и заявив о родственности поэтического и социального творчества («песня с бурей вечно сестры»), лирический герой Брюсова во второй и третьей строфах анализирует причины собственной социальной индифферентности, разрыва между творчеством и современной жизнью.</w:t>
      </w:r>
    </w:p>
    <w:p w:rsidR="00812519" w:rsidRDefault="00812519" w:rsidP="008125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519">
        <w:rPr>
          <w:rFonts w:ascii="Times New Roman" w:hAnsi="Times New Roman" w:cs="Times New Roman"/>
          <w:sz w:val="24"/>
          <w:szCs w:val="24"/>
        </w:rPr>
        <w:t>Лексика «Кинжала» — звучная, торжественно-приподнятая, близкая высокой ораторской речи. Брюсов в символизме выделялся апелляцией не столько к подсознанию читателей, сколько к его разуму. В этом отношении его </w:t>
      </w:r>
      <w:hyperlink r:id="rId5" w:tgtFrame="_blank" w:history="1">
        <w:r w:rsidRPr="0081251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творчество</w:t>
        </w:r>
      </w:hyperlink>
      <w:r w:rsidRPr="00812519">
        <w:rPr>
          <w:rFonts w:ascii="Times New Roman" w:hAnsi="Times New Roman" w:cs="Times New Roman"/>
          <w:sz w:val="24"/>
          <w:szCs w:val="24"/>
        </w:rPr>
        <w:t> наследует принципы традиционной риторической поэтики.</w:t>
      </w:r>
    </w:p>
    <w:p w:rsidR="00812519" w:rsidRDefault="00812519" w:rsidP="008125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2519">
        <w:rPr>
          <w:rFonts w:ascii="Times New Roman" w:hAnsi="Times New Roman" w:cs="Times New Roman"/>
          <w:sz w:val="24"/>
          <w:szCs w:val="24"/>
        </w:rPr>
        <w:t xml:space="preserve">Стилистические приемы, которые он использовал, должны были гарантировать ясность понимания читателем высказываемой мысли. </w:t>
      </w:r>
      <w:r>
        <w:rPr>
          <w:rFonts w:ascii="Times New Roman" w:hAnsi="Times New Roman" w:cs="Times New Roman"/>
          <w:sz w:val="24"/>
          <w:szCs w:val="24"/>
        </w:rPr>
        <w:t>Брюсов использует в своем стихотворении перифраз.</w:t>
      </w:r>
      <w:r w:rsidRPr="00812519">
        <w:rPr>
          <w:rFonts w:ascii="Times New Roman" w:hAnsi="Times New Roman" w:cs="Times New Roman"/>
          <w:sz w:val="24"/>
          <w:szCs w:val="24"/>
        </w:rPr>
        <w:t xml:space="preserve">. Брюсов не говорит, например, «все смирились с насилием», а использует украшающее иносказание «все под ярмом склонили молча выи»; </w:t>
      </w:r>
      <w:proofErr w:type="gramStart"/>
      <w:r w:rsidRPr="00812519"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 w:rsidRPr="00812519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81251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812519">
        <w:rPr>
          <w:rFonts w:ascii="Times New Roman" w:hAnsi="Times New Roman" w:cs="Times New Roman"/>
          <w:sz w:val="24"/>
          <w:szCs w:val="24"/>
        </w:rPr>
        <w:t xml:space="preserve"> обращался к истории» он скажет «я уходил в страну молчанья и могил». </w:t>
      </w:r>
      <w:r>
        <w:rPr>
          <w:rFonts w:ascii="Times New Roman" w:hAnsi="Times New Roman" w:cs="Times New Roman"/>
          <w:sz w:val="24"/>
          <w:szCs w:val="24"/>
        </w:rPr>
        <w:t>Также характерно тяготение поэта к а</w:t>
      </w:r>
      <w:r w:rsidRPr="00812519">
        <w:rPr>
          <w:rFonts w:ascii="Times New Roman" w:hAnsi="Times New Roman" w:cs="Times New Roman"/>
          <w:sz w:val="24"/>
          <w:szCs w:val="24"/>
        </w:rPr>
        <w:t>рхаизмам и отвлеченным словесным формулам: «былые дни», «строй жизни», «песенник борьбы».</w:t>
      </w:r>
      <w:r>
        <w:rPr>
          <w:rFonts w:ascii="Times New Roman" w:hAnsi="Times New Roman" w:cs="Times New Roman"/>
          <w:sz w:val="24"/>
          <w:szCs w:val="24"/>
        </w:rPr>
        <w:t xml:space="preserve"> В стихотворении можно увидеть такие средства выразительности как, ассонансы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аллитерации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125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12519">
        <w:rPr>
          <w:rFonts w:ascii="Times New Roman" w:hAnsi="Times New Roman" w:cs="Times New Roman"/>
          <w:sz w:val="24"/>
          <w:szCs w:val="24"/>
        </w:rPr>
        <w:t>сегда</w:t>
      </w:r>
      <w:proofErr w:type="spellEnd"/>
      <w:r w:rsidRPr="00812519">
        <w:rPr>
          <w:rFonts w:ascii="Times New Roman" w:hAnsi="Times New Roman" w:cs="Times New Roman"/>
          <w:sz w:val="24"/>
          <w:szCs w:val="24"/>
        </w:rPr>
        <w:t xml:space="preserve"> отвечают решаемой риторической задаче. Выразительные примеры такой инструментовки — в двух заключительных строфах стихотворения. Строка «Но чуть заслышал я заветный зов трубы» включает эффектную аллитерацию на «з», поддержанную в смежных стихах словами «знамена» и «отзыв». </w:t>
      </w:r>
      <w:proofErr w:type="gramStart"/>
      <w:r w:rsidRPr="00812519">
        <w:rPr>
          <w:rFonts w:ascii="Times New Roman" w:hAnsi="Times New Roman" w:cs="Times New Roman"/>
          <w:sz w:val="24"/>
          <w:szCs w:val="24"/>
        </w:rPr>
        <w:t>В свою очередь, строчка «Как прежде, пробежал по этой верной стали» дает выверенное сочетание ассонансов (на «е» и «а») с пунктиром «рокочущих» согласных.</w:t>
      </w:r>
      <w:proofErr w:type="gramEnd"/>
    </w:p>
    <w:p w:rsidR="00812519" w:rsidRDefault="00812519" w:rsidP="008125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12519">
        <w:rPr>
          <w:rFonts w:ascii="Times New Roman" w:hAnsi="Times New Roman" w:cs="Times New Roman"/>
          <w:sz w:val="24"/>
          <w:szCs w:val="24"/>
        </w:rPr>
        <w:t xml:space="preserve">оэт использует символику в завершающей строфе. Тезис о родственности поэзии и оружия доказан, он отливается теперь в афористическую концовку. Кольцо доказательства замыкается на том же, с чего начинался процесс поэтического размышления, — на образе «кинжала поэзии». Убедительность совершенной работы подчеркнута напоминаниями «как </w:t>
      </w:r>
      <w:r w:rsidRPr="00812519">
        <w:rPr>
          <w:rFonts w:ascii="Times New Roman" w:hAnsi="Times New Roman" w:cs="Times New Roman"/>
          <w:sz w:val="24"/>
          <w:szCs w:val="24"/>
        </w:rPr>
        <w:lastRenderedPageBreak/>
        <w:t>прежде», «снова». Довершает дело двойной повтор союза «затем» — будто последние удары молотка по шляпке загоняемого в доску гвоздя.</w:t>
      </w:r>
    </w:p>
    <w:p w:rsidR="00812519" w:rsidRDefault="00812519" w:rsidP="008125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2519">
        <w:rPr>
          <w:rFonts w:ascii="Times New Roman" w:hAnsi="Times New Roman" w:cs="Times New Roman"/>
          <w:sz w:val="24"/>
          <w:szCs w:val="24"/>
        </w:rPr>
        <w:t>А.Ахматовой</w:t>
      </w:r>
      <w:proofErr w:type="spellEnd"/>
      <w:r w:rsidRPr="00812519">
        <w:rPr>
          <w:rFonts w:ascii="Times New Roman" w:hAnsi="Times New Roman" w:cs="Times New Roman"/>
          <w:sz w:val="24"/>
          <w:szCs w:val="24"/>
        </w:rPr>
        <w:t xml:space="preserve"> «Любовь»</w:t>
      </w:r>
    </w:p>
    <w:p w:rsidR="00812519" w:rsidRPr="00812519" w:rsidRDefault="00812519" w:rsidP="0081251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Роль заглавия в данном стихотворении является очень важной. Данное стихотворение о любви, о ее проявлении, зарождении. Автор,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А.Ахматова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сравнивает данное чувство и с грациозной, пластичной змейкой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«</w:t>
      </w:r>
      <w:r w:rsidRPr="00812519">
        <w:rPr>
          <w:color w:val="000000"/>
          <w:sz w:val="27"/>
          <w:szCs w:val="27"/>
        </w:rPr>
        <w:t xml:space="preserve"> </w:t>
      </w:r>
      <w:r w:rsidRPr="00812519">
        <w:rPr>
          <w:rFonts w:ascii="Times New Roman" w:hAnsi="Times New Roman" w:cs="Times New Roman"/>
          <w:sz w:val="24"/>
          <w:szCs w:val="24"/>
        </w:rPr>
        <w:t>То змейкой, свернувшись клубком,</w:t>
      </w:r>
      <w:r w:rsidRPr="00812519">
        <w:rPr>
          <w:rFonts w:ascii="Times New Roman" w:hAnsi="Times New Roman" w:cs="Times New Roman"/>
          <w:sz w:val="24"/>
          <w:szCs w:val="24"/>
        </w:rPr>
        <w:br/>
        <w:t>У самого сердца колдует,</w:t>
      </w:r>
      <w:r>
        <w:rPr>
          <w:rFonts w:ascii="Times New Roman" w:hAnsi="Times New Roman" w:cs="Times New Roman"/>
          <w:sz w:val="24"/>
          <w:szCs w:val="24"/>
        </w:rPr>
        <w:t>…»), и с легкой и нежной голубкой.(</w:t>
      </w:r>
      <w:r w:rsidRPr="00812519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</w:t>
      </w:r>
      <w:r w:rsidRPr="00812519">
        <w:rPr>
          <w:rFonts w:ascii="Times New Roman" w:hAnsi="Times New Roman" w:cs="Times New Roman"/>
          <w:sz w:val="24"/>
          <w:szCs w:val="24"/>
        </w:rPr>
        <w:t>То целые дни голубком</w:t>
      </w:r>
      <w:r w:rsidRPr="00812519">
        <w:rPr>
          <w:rFonts w:ascii="Times New Roman" w:hAnsi="Times New Roman" w:cs="Times New Roman"/>
          <w:sz w:val="24"/>
          <w:szCs w:val="24"/>
        </w:rPr>
        <w:br/>
        <w:t>На белом окошке воркует,</w:t>
      </w:r>
      <w:r>
        <w:rPr>
          <w:rFonts w:ascii="Times New Roman" w:hAnsi="Times New Roman" w:cs="Times New Roman"/>
          <w:sz w:val="24"/>
          <w:szCs w:val="24"/>
        </w:rPr>
        <w:t xml:space="preserve">»…) Поэтому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данногго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стихотворения вполне оправданно</w:t>
      </w:r>
    </w:p>
    <w:sectPr w:rsidR="00812519" w:rsidRPr="00812519" w:rsidSect="0081251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94"/>
    <w:rsid w:val="002400C1"/>
    <w:rsid w:val="00812519"/>
    <w:rsid w:val="00994494"/>
    <w:rsid w:val="00B7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etsoch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Ciele</cp:lastModifiedBy>
  <cp:revision>3</cp:revision>
  <dcterms:created xsi:type="dcterms:W3CDTF">2016-03-23T03:02:00Z</dcterms:created>
  <dcterms:modified xsi:type="dcterms:W3CDTF">2022-11-26T13:55:00Z</dcterms:modified>
</cp:coreProperties>
</file>