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29" w:rsidRP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12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12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129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 (ТГУ)</w:t>
      </w: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Cs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Cs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Cs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Cs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Cs/>
          <w:sz w:val="28"/>
          <w:szCs w:val="28"/>
        </w:rPr>
      </w:pP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29">
        <w:rPr>
          <w:rFonts w:ascii="Times New Roman" w:hAnsi="Times New Roman" w:cs="Times New Roman"/>
          <w:b/>
          <w:sz w:val="28"/>
          <w:szCs w:val="28"/>
        </w:rPr>
        <w:t>Повышение лояльности корпоративных</w:t>
      </w: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29">
        <w:rPr>
          <w:rFonts w:ascii="Times New Roman" w:hAnsi="Times New Roman" w:cs="Times New Roman"/>
          <w:b/>
          <w:sz w:val="28"/>
          <w:szCs w:val="28"/>
        </w:rPr>
        <w:t>клиентов в условиях кризиса на примере</w:t>
      </w: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29">
        <w:rPr>
          <w:rFonts w:ascii="Times New Roman" w:hAnsi="Times New Roman" w:cs="Times New Roman"/>
          <w:b/>
          <w:sz w:val="28"/>
          <w:szCs w:val="28"/>
        </w:rPr>
        <w:t>ОАО «МТС»</w:t>
      </w: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Default="007A2129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29" w:rsidRPr="007A2129" w:rsidRDefault="007A2129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29" w:rsidRPr="007A2129" w:rsidRDefault="007A2129" w:rsidP="007A2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7A2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7A21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129">
        <w:rPr>
          <w:rFonts w:ascii="Times New Roman" w:hAnsi="Times New Roman" w:cs="Times New Roman"/>
          <w:sz w:val="24"/>
          <w:szCs w:val="24"/>
        </w:rPr>
        <w:t>Томск 2015</w:t>
      </w:r>
    </w:p>
    <w:p w:rsidR="007A2129" w:rsidRDefault="007A2129" w:rsidP="007A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12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2129" w:rsidRDefault="007C0252" w:rsidP="007A21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29">
        <w:rPr>
          <w:rFonts w:ascii="Times New Roman" w:hAnsi="Times New Roman" w:cs="Times New Roman"/>
          <w:sz w:val="28"/>
          <w:szCs w:val="28"/>
        </w:rPr>
        <w:t>Характеристика компании</w:t>
      </w:r>
    </w:p>
    <w:p w:rsidR="007A2129" w:rsidRDefault="007C0252" w:rsidP="007A21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A2129">
        <w:rPr>
          <w:rFonts w:ascii="Times New Roman" w:hAnsi="Times New Roman" w:cs="Times New Roman"/>
          <w:bCs/>
          <w:sz w:val="28"/>
          <w:szCs w:val="28"/>
        </w:rPr>
        <w:t>Основные конкуренты</w:t>
      </w:r>
      <w:r w:rsidR="007A2129" w:rsidRPr="007A2129">
        <w:rPr>
          <w:rFonts w:ascii="Times New Roman" w:hAnsi="Times New Roman" w:cs="Times New Roman"/>
          <w:bCs/>
          <w:sz w:val="28"/>
          <w:szCs w:val="28"/>
        </w:rPr>
        <w:t xml:space="preserve"> ОАО «МТС»</w:t>
      </w:r>
    </w:p>
    <w:p w:rsidR="007A2129" w:rsidRDefault="007C0252" w:rsidP="007A21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129">
        <w:rPr>
          <w:rFonts w:ascii="Times New Roman" w:hAnsi="Times New Roman" w:cs="Times New Roman"/>
          <w:sz w:val="28"/>
          <w:szCs w:val="28"/>
        </w:rPr>
        <w:t>Доля</w:t>
      </w:r>
      <w:r w:rsidRPr="007C0252">
        <w:rPr>
          <w:rFonts w:ascii="Times New Roman" w:hAnsi="Times New Roman" w:cs="Times New Roman"/>
          <w:bCs/>
          <w:sz w:val="28"/>
          <w:szCs w:val="28"/>
        </w:rPr>
        <w:t xml:space="preserve"> компании в бизнес-сегменте</w:t>
      </w:r>
    </w:p>
    <w:p w:rsidR="007C0252" w:rsidRDefault="007C0252" w:rsidP="007A21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C0252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7C02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C0252">
        <w:rPr>
          <w:rFonts w:ascii="Times New Roman" w:hAnsi="Times New Roman" w:cs="Times New Roman"/>
          <w:bCs/>
          <w:sz w:val="28"/>
          <w:szCs w:val="28"/>
          <w:lang w:val="en-US"/>
        </w:rPr>
        <w:t>PEST</w:t>
      </w:r>
      <w:r w:rsidRPr="007C0252">
        <w:rPr>
          <w:rFonts w:ascii="Times New Roman" w:hAnsi="Times New Roman" w:cs="Times New Roman"/>
          <w:bCs/>
          <w:sz w:val="28"/>
          <w:szCs w:val="28"/>
        </w:rPr>
        <w:t xml:space="preserve"> анализ рынка для компании МТС</w:t>
      </w:r>
    </w:p>
    <w:p w:rsidR="007C0252" w:rsidRDefault="007C0252" w:rsidP="007A21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5.Трех ступенчатая</w:t>
      </w:r>
      <w:r w:rsidRPr="007C0252">
        <w:rPr>
          <w:rFonts w:ascii="Times New Roman" w:hAnsi="Times New Roman" w:cs="Times New Roman"/>
          <w:bCs/>
          <w:sz w:val="28"/>
          <w:szCs w:val="28"/>
        </w:rPr>
        <w:t xml:space="preserve"> модель привлечения и удержания клиентов в сегменте B2B</w:t>
      </w:r>
    </w:p>
    <w:p w:rsidR="007C0252" w:rsidRDefault="007C0252" w:rsidP="007A21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</w:t>
      </w:r>
      <w:r w:rsidRPr="007C0252">
        <w:rPr>
          <w:rFonts w:ascii="Times New Roman" w:hAnsi="Times New Roman" w:cs="Times New Roman"/>
          <w:sz w:val="28"/>
          <w:szCs w:val="28"/>
        </w:rPr>
        <w:t>нтикризисная маркетинговая стратегия для ОАО «МТС»</w:t>
      </w:r>
    </w:p>
    <w:p w:rsidR="007A2129" w:rsidRDefault="007C0252" w:rsidP="007A21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7.Вывод </w:t>
      </w:r>
    </w:p>
    <w:p w:rsidR="00843DE8" w:rsidRDefault="00843DE8" w:rsidP="007A21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6F08A4" w:rsidRDefault="006F08A4" w:rsidP="007A21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129" w:rsidRPr="007A2129" w:rsidRDefault="007A2129" w:rsidP="007A2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sz w:val="28"/>
          <w:szCs w:val="28"/>
        </w:rPr>
      </w:pPr>
    </w:p>
    <w:p w:rsidR="007A2129" w:rsidRPr="007A2129" w:rsidRDefault="007A2129" w:rsidP="007A2129">
      <w:pPr>
        <w:rPr>
          <w:rFonts w:ascii="Times New Roman" w:hAnsi="Times New Roman" w:cs="Times New Roman"/>
          <w:b/>
          <w:sz w:val="28"/>
          <w:szCs w:val="28"/>
        </w:rPr>
        <w:sectPr w:rsidR="007A2129" w:rsidRPr="007A2129" w:rsidSect="007A212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B609C" w:rsidRDefault="00AF6338" w:rsidP="007C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C0252" w:rsidRPr="007C0252">
        <w:rPr>
          <w:rFonts w:ascii="Times New Roman" w:hAnsi="Times New Roman" w:cs="Times New Roman"/>
          <w:sz w:val="28"/>
          <w:szCs w:val="28"/>
        </w:rPr>
        <w:t>Характеристика компании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38">
        <w:rPr>
          <w:rFonts w:ascii="Times New Roman" w:hAnsi="Times New Roman" w:cs="Times New Roman"/>
          <w:sz w:val="28"/>
          <w:szCs w:val="28"/>
        </w:rPr>
        <w:t xml:space="preserve">ОАО «Мобильные </w:t>
      </w:r>
      <w:proofErr w:type="spellStart"/>
      <w:r w:rsidRPr="00AF6338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AF6338">
        <w:rPr>
          <w:rFonts w:ascii="Times New Roman" w:hAnsi="Times New Roman" w:cs="Times New Roman"/>
          <w:sz w:val="28"/>
          <w:szCs w:val="28"/>
        </w:rPr>
        <w:t xml:space="preserve">» (МТС) является ведущим телекоммуникационным оператором в России и странах СНГ. Консолидированная абонентская база компании составляет порядка 100 миллионов абонентов. 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 xml:space="preserve">В данной статье мы будем рассматривать Сибирский Федеральный округ. </w:t>
      </w:r>
      <w:r w:rsidRPr="00AF6338">
        <w:rPr>
          <w:rFonts w:ascii="Times New Roman" w:hAnsi="Times New Roman" w:cs="Times New Roman"/>
          <w:sz w:val="28"/>
          <w:szCs w:val="28"/>
        </w:rPr>
        <w:t>СФО быстро развивается и по результатам в отдельных отраслях даже превосходит европейские страны. Частный бизнес в Сибири — наиболее распространенный вид деятельности среди местных жителей.</w:t>
      </w: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МТС предоставляет корпоративным клиентам комплексные решения, позволяющие оптимизировать и автоматизировать бизнес-процессы.</w:t>
      </w: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lastRenderedPageBreak/>
        <w:t>2.Основные конкуренты ОАО «МТС»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Основными конкурентами ОАО «МТС» на рынке СФО являются ВымпелКом и МегаФон. Конкуренция существует также со стороны компании Теле2, в результате ведущейся реорганизации которой уже в 2015 году может быть создан четвертый федеральный оператор.</w:t>
      </w:r>
    </w:p>
    <w:p w:rsidR="00AF6338" w:rsidRDefault="00AF6338" w:rsidP="00AF633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338" w:rsidRPr="00AF6338" w:rsidRDefault="00AF6338" w:rsidP="00AF633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0FBE1E6">
            <wp:extent cx="1530350" cy="2755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lastRenderedPageBreak/>
        <w:t>3.Доля компании в бизнес-сегменте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 xml:space="preserve">Доля компании в бизнес-сегменте региона превышает 50%. Однако темп роста рынка телекоммуникаций заметно снизился в 2014 году и составил менее 3 % по сравнению с 5 % в 2013 году. </w:t>
      </w: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На наш взгляд, существует несколько причин замедления темпа роста рынка, но самая основная из них: общий спад российской экономики на фоне кризиса.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B4FBB3">
            <wp:extent cx="2627630" cy="1322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338" w:rsidRP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0D407C">
            <wp:extent cx="5224780" cy="292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Pr="00AF6338" w:rsidRDefault="00AF6338" w:rsidP="00AF633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AF6338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AF633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F6338">
        <w:rPr>
          <w:rFonts w:ascii="Times New Roman" w:hAnsi="Times New Roman" w:cs="Times New Roman"/>
          <w:bCs/>
          <w:sz w:val="28"/>
          <w:szCs w:val="28"/>
          <w:lang w:val="en-US"/>
        </w:rPr>
        <w:t>PEST</w:t>
      </w:r>
      <w:r w:rsidRPr="00AF6338">
        <w:rPr>
          <w:rFonts w:ascii="Times New Roman" w:hAnsi="Times New Roman" w:cs="Times New Roman"/>
          <w:bCs/>
          <w:sz w:val="28"/>
          <w:szCs w:val="28"/>
        </w:rPr>
        <w:t xml:space="preserve"> анализ рынка для компании МТС</w:t>
      </w: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 xml:space="preserve">Мы провели </w:t>
      </w:r>
      <w:r w:rsidRPr="00AF6338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AF633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F6338">
        <w:rPr>
          <w:rFonts w:ascii="Times New Roman" w:hAnsi="Times New Roman" w:cs="Times New Roman"/>
          <w:bCs/>
          <w:sz w:val="28"/>
          <w:szCs w:val="28"/>
          <w:lang w:val="en-US"/>
        </w:rPr>
        <w:t>PEST</w:t>
      </w:r>
      <w:r w:rsidRPr="00AF6338">
        <w:rPr>
          <w:rFonts w:ascii="Times New Roman" w:hAnsi="Times New Roman" w:cs="Times New Roman"/>
          <w:bCs/>
          <w:sz w:val="28"/>
          <w:szCs w:val="28"/>
        </w:rPr>
        <w:t xml:space="preserve"> анализ рынка для компании МТС в Сибирском регионе. В результате мы выявили, что на развитие компании наибольшим образом влияют уровень развития технологий и отношения с потребителями услуг. 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5987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</w:p>
    <w:tbl>
      <w:tblPr>
        <w:tblW w:w="9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0"/>
        <w:gridCol w:w="4700"/>
      </w:tblGrid>
      <w:tr w:rsidR="00955987" w:rsidRPr="00955987" w:rsidTr="005E0A23">
        <w:trPr>
          <w:trHeight w:val="317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955987" w:rsidRPr="00955987" w:rsidTr="005E0A23">
        <w:trPr>
          <w:trHeight w:val="60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Широкая зона покрытия голосовой связи и 3G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Недостаточное покрытие 4G компанией МТС</w:t>
            </w:r>
          </w:p>
        </w:tc>
      </w:tr>
      <w:tr w:rsidR="00955987" w:rsidRPr="00955987" w:rsidTr="005E0A23">
        <w:trPr>
          <w:trHeight w:val="431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Качество предоставляемых услуг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Большие издержки на обслуживание сети</w:t>
            </w:r>
          </w:p>
        </w:tc>
      </w:tr>
      <w:tr w:rsidR="00955987" w:rsidRPr="00955987" w:rsidTr="005E0A23">
        <w:trPr>
          <w:trHeight w:val="981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Широкий выбор услуг для корпоративных клиентов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Необходимы большие объемы инвестиций, но у МТС даже при наличии чистой прибыли есть большая внешняя задолженность</w:t>
            </w:r>
          </w:p>
        </w:tc>
      </w:tr>
      <w:tr w:rsidR="00955987" w:rsidRPr="00955987" w:rsidTr="005E0A23">
        <w:trPr>
          <w:trHeight w:val="60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Гибкость в отношении ценовой политики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Длительное ожидание при звонке в службу поддержки</w:t>
            </w:r>
          </w:p>
        </w:tc>
      </w:tr>
      <w:tr w:rsidR="00955987" w:rsidRPr="00955987" w:rsidTr="005E0A23">
        <w:trPr>
          <w:trHeight w:val="308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УГРОЗЫ</w:t>
            </w:r>
          </w:p>
        </w:tc>
      </w:tr>
      <w:tr w:rsidR="00955987" w:rsidRPr="00955987" w:rsidTr="005E0A23">
        <w:trPr>
          <w:trHeight w:val="102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Повышение мобильности сотрудников, большее количество предприятий нуждается в облачных технологиях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Нестабильная политическая и экономическая ситуация</w:t>
            </w:r>
          </w:p>
        </w:tc>
      </w:tr>
      <w:tr w:rsidR="00955987" w:rsidRPr="00955987" w:rsidTr="005E0A23">
        <w:trPr>
          <w:trHeight w:val="60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Развитие рынка смартфонов с поддержкой 4G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Плохое состояние материальной инфраструктуры</w:t>
            </w:r>
          </w:p>
        </w:tc>
      </w:tr>
      <w:tr w:rsidR="00955987" w:rsidRPr="00955987" w:rsidTr="005E0A23">
        <w:trPr>
          <w:trHeight w:val="921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Постепенный уход от стационарных телефонов, преимущественное использование мобильной связи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Усиление конкурентов (слияние Теле2 с Ростелекомом, Теле2 становится федеральным оператором)</w:t>
            </w:r>
          </w:p>
        </w:tc>
      </w:tr>
      <w:tr w:rsidR="00955987" w:rsidRPr="00955987" w:rsidTr="005E0A23">
        <w:trPr>
          <w:trHeight w:val="609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Возможность привлечения талантливых выпускников ведущих ВУЗов СФО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Быстрое развитие технологий усложняет анализ конкуренции</w:t>
            </w:r>
          </w:p>
        </w:tc>
      </w:tr>
    </w:tbl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Pr="00955987" w:rsidRDefault="00955987" w:rsidP="00955987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598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PEST</w:t>
      </w:r>
    </w:p>
    <w:tbl>
      <w:tblPr>
        <w:tblW w:w="9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0"/>
        <w:gridCol w:w="740"/>
        <w:gridCol w:w="3820"/>
        <w:gridCol w:w="820"/>
      </w:tblGrid>
      <w:tr w:rsidR="00955987" w:rsidRPr="00955987" w:rsidTr="005E0A23">
        <w:trPr>
          <w:trHeight w:val="292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955987" w:rsidRPr="00955987" w:rsidTr="005E0A23">
        <w:trPr>
          <w:trHeight w:val="605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Нестабильная политическая ситуация в стране и мире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0,36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Уровень инфляции и процентные ставки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0,42      </w:t>
            </w:r>
          </w:p>
        </w:tc>
      </w:tr>
      <w:tr w:rsidR="00955987" w:rsidRPr="00955987" w:rsidTr="005E0A23">
        <w:trPr>
          <w:trHeight w:val="570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Антимонопольное законодательство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0,13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Курсы основных валют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0,36      </w:t>
            </w:r>
          </w:p>
        </w:tc>
      </w:tr>
      <w:tr w:rsidR="00955987" w:rsidRPr="00955987" w:rsidTr="005E0A23">
        <w:trPr>
          <w:trHeight w:val="847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Налоговая политика (тарифы и льготы)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0,07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Уровень развития предпринимательства и бизнес-среды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0,32      </w:t>
            </w:r>
          </w:p>
        </w:tc>
      </w:tr>
      <w:tr w:rsidR="00955987" w:rsidRPr="00955987" w:rsidTr="005E0A23">
        <w:trPr>
          <w:trHeight w:val="292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СОЦИАЛЬНО-КУЛЬТУРНЫЕ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ТЕХНОЛОГИЧЕСКИЕ</w:t>
            </w:r>
          </w:p>
        </w:tc>
      </w:tr>
      <w:tr w:rsidR="00955987" w:rsidRPr="00955987" w:rsidTr="005E0A23">
        <w:trPr>
          <w:trHeight w:val="907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 жизни и привычки потребления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0,44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Уровень инноваций и технологического развития LTE и облачных сервисов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0,48      </w:t>
            </w:r>
          </w:p>
        </w:tc>
      </w:tr>
      <w:tr w:rsidR="00955987" w:rsidRPr="00955987" w:rsidTr="005E0A23">
        <w:trPr>
          <w:trHeight w:val="847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Требования к качеству услуг и уровню сервиса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0,34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Развитие и проникновение интернета, развитие мобильных устройств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0,46      </w:t>
            </w:r>
          </w:p>
        </w:tc>
      </w:tr>
      <w:tr w:rsidR="00955987" w:rsidRPr="00955987" w:rsidTr="005E0A23">
        <w:trPr>
          <w:trHeight w:val="605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Отношение к работе и карьере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0,11     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Расходы на исследования и разработки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987" w:rsidRPr="00955987" w:rsidRDefault="00955987" w:rsidP="005E0A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98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0,23      </w:t>
            </w:r>
          </w:p>
        </w:tc>
      </w:tr>
    </w:tbl>
    <w:p w:rsidR="00955987" w:rsidRPr="00AF6338" w:rsidRDefault="00955987" w:rsidP="00955987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Pr="00AF6338" w:rsidRDefault="00955987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В статье мы решили сосредоточиться на повышении лояльности клиентов, т.к. для фирмы-поставщика услуг данный параметр выходит на лидирующие позиции. Кроме того, доля ОАО «МТС» в корпоративном секторе уже чуть более 50%, соответственно привлечение новых клиентов значительно осложняется, поэтому есть необходимость сосредоточиться именно на удержании клиентов.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Проблема состоит в том, что стандартные маркетинговые приемы, эффективные на рынке конечных потребителей, не дают должного результата на рынке B2</w:t>
      </w:r>
      <w:r w:rsidRPr="00AF633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AF6338">
        <w:rPr>
          <w:rFonts w:ascii="Times New Roman" w:hAnsi="Times New Roman" w:cs="Times New Roman"/>
          <w:bCs/>
          <w:sz w:val="28"/>
          <w:szCs w:val="28"/>
        </w:rPr>
        <w:t>. Потому что в корпоративном сегменте на первый план выходят иные потребности.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Мы выявили ключевые факторы лидерства, которые помогают удержать корпоративного клиента: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повышение знаний и компетенций клиента в отрасли предоставляемых услуг;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lastRenderedPageBreak/>
        <w:t>- личное общение;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разработка привлекательного предложения;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умение выслушать желания клиента и предложить сервис для их решения;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сотрудничество на всех этапах работы;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убеждение клиента в совместном положительном результате;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понимание потребностей, которые действительно важны;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помощь в уходе от возможных ошибок;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детальное описание процесса совершения сделки;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- ценность сотрудничества, которая превышает возможные недочеты.</w:t>
      </w: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38">
        <w:rPr>
          <w:rFonts w:ascii="Times New Roman" w:hAnsi="Times New Roman" w:cs="Times New Roman"/>
          <w:bCs/>
          <w:sz w:val="28"/>
          <w:szCs w:val="28"/>
        </w:rPr>
        <w:t>На сегодняшний день клиенты хотят найти компетентного и надежного партнера, который поможет с разрешением обнаруженных проблем. Таким образом, формула эффективных В2В продаж состоит в стремлении помочь, понять потребность, предложении решения, и все это приводит к возможности переговоров.</w:t>
      </w:r>
    </w:p>
    <w:p w:rsidR="00AF6338" w:rsidRDefault="00AF6338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Pr="00955987" w:rsidRDefault="00955987" w:rsidP="00955987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5.Трех ступенчатая модель привлечения и удержания клиентов в сегменте B2B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 xml:space="preserve">Обнаруженные результаты позволили построить трех ступенчатую модель привлечения и удержания клиентов в сегменте B2B. Модель включает 3 этапа развития </w:t>
      </w:r>
      <w:r w:rsidRPr="0095598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55987">
        <w:rPr>
          <w:rFonts w:ascii="Times New Roman" w:hAnsi="Times New Roman" w:cs="Times New Roman"/>
          <w:bCs/>
          <w:sz w:val="28"/>
          <w:szCs w:val="28"/>
        </w:rPr>
        <w:t>2</w:t>
      </w:r>
      <w:r w:rsidRPr="0095598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55987">
        <w:rPr>
          <w:rFonts w:ascii="Times New Roman" w:hAnsi="Times New Roman" w:cs="Times New Roman"/>
          <w:bCs/>
          <w:sz w:val="28"/>
          <w:szCs w:val="28"/>
        </w:rPr>
        <w:t xml:space="preserve"> продаж. На наш взгляд, прохождение всех трех этапов позволит ОАО «МТС» повысить лояльность в корпоративном сегменте.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Рассмотрим данные этапы более подробно: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1. Построение тесной связи с клиентом. На данном этапе требуется две компетенции: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- правильно провести связь между потребностями клиента и предложением компании. Результат такой работы – неотразимое предложение.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- продемонстрировать умение слушать и понимать потребности клиента. Личный контакт и проявление внимательности к конкретным проблемам и трудностям клиента.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2. Убедить в результате. Показать, что ОА</w:t>
      </w:r>
      <w:proofErr w:type="gramStart"/>
      <w:r w:rsidRPr="00955987">
        <w:rPr>
          <w:rFonts w:ascii="Times New Roman" w:hAnsi="Times New Roman" w:cs="Times New Roman"/>
          <w:bCs/>
          <w:sz w:val="28"/>
          <w:szCs w:val="28"/>
        </w:rPr>
        <w:t>О«</w:t>
      </w:r>
      <w:proofErr w:type="gramEnd"/>
      <w:r w:rsidRPr="00955987">
        <w:rPr>
          <w:rFonts w:ascii="Times New Roman" w:hAnsi="Times New Roman" w:cs="Times New Roman"/>
          <w:bCs/>
          <w:sz w:val="28"/>
          <w:szCs w:val="28"/>
        </w:rPr>
        <w:t>МТС» является лучшим выбором при максимальной отдаче и минимальном риске.</w:t>
      </w: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3. Продемонстрировать сотрудничество. Необходимо работать с клиентом совместно для достижения цели, демонстрировать заинтересованность в его успехе.</w:t>
      </w: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E6F7FB3">
            <wp:extent cx="6151245" cy="4330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A24C8" wp14:editId="7673947B">
            <wp:extent cx="6120130" cy="3860800"/>
            <wp:effectExtent l="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6.Антикризисная маркетинговая стратегия для ОАО «МТС»</w:t>
      </w:r>
    </w:p>
    <w:p w:rsidR="00955987" w:rsidRP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На основе проведенного исследования, нами была разработана антикризисная маркетинговая стратегия для ОАО «МТС». Рассмотрим далее ее основные блоки:</w:t>
      </w:r>
    </w:p>
    <w:p w:rsidR="00955987" w:rsidRPr="00955987" w:rsidRDefault="00955987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1. Наладить систему взаимодействия с клиентами, которая включает в себя:</w:t>
      </w:r>
    </w:p>
    <w:p w:rsidR="00955987" w:rsidRP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- качество первого контакта</w:t>
      </w:r>
    </w:p>
    <w:p w:rsidR="00955987" w:rsidRP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- управление обратной связью</w:t>
      </w:r>
    </w:p>
    <w:p w:rsidR="00955987" w:rsidRPr="00955987" w:rsidRDefault="00955987" w:rsidP="009559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- анализ спроса и потребностей.</w:t>
      </w:r>
    </w:p>
    <w:p w:rsidR="00955987" w:rsidRPr="00955987" w:rsidRDefault="00955987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На этом этапе важно внедрить особые правила работы с клиентами для всего персонала, построить эффективную систему работы с отзывами (особенно отрицательными) и разработать идеальный портфель услуг.</w:t>
      </w:r>
    </w:p>
    <w:p w:rsidR="00955987" w:rsidRPr="00955987" w:rsidRDefault="00955987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2. Улучшить качество аргументации. На данном этапе необходимо приводить аргументы, почему корпоративному клиенту необходимо сотрудничать именно с ОАО «МТС», а также отразить конкурентные преимущества. Нужно показать, что компания предоставляет услуги стабильно высокого качества, а сбои в работе минимальны, и каждый из сервисов принесет клиенту необходимые высокие результаты.</w:t>
      </w:r>
    </w:p>
    <w:p w:rsidR="00955987" w:rsidRPr="00955987" w:rsidRDefault="00955987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987">
        <w:rPr>
          <w:rFonts w:ascii="Times New Roman" w:hAnsi="Times New Roman" w:cs="Times New Roman"/>
          <w:bCs/>
          <w:sz w:val="28"/>
          <w:szCs w:val="28"/>
        </w:rPr>
        <w:t>3. Создать более тесное сотрудничество с клиентами. Необходимо разрабатывать рекомендации по развитию бизнеса клиента с помощью продуктов ОА</w:t>
      </w:r>
      <w:proofErr w:type="gramStart"/>
      <w:r w:rsidRPr="00955987">
        <w:rPr>
          <w:rFonts w:ascii="Times New Roman" w:hAnsi="Times New Roman" w:cs="Times New Roman"/>
          <w:bCs/>
          <w:sz w:val="28"/>
          <w:szCs w:val="28"/>
        </w:rPr>
        <w:t>О«</w:t>
      </w:r>
      <w:proofErr w:type="gramEnd"/>
      <w:r w:rsidRPr="00955987">
        <w:rPr>
          <w:rFonts w:ascii="Times New Roman" w:hAnsi="Times New Roman" w:cs="Times New Roman"/>
          <w:bCs/>
          <w:sz w:val="28"/>
          <w:szCs w:val="28"/>
        </w:rPr>
        <w:t>МТС», постоянно проводить мониторинг лояльности клиентов, создавать специальные предложения для постоянных клиентов, индивидуальные пакеты для крупных клиентов.</w:t>
      </w:r>
    </w:p>
    <w:p w:rsidR="00955987" w:rsidRPr="00955987" w:rsidRDefault="00955987" w:rsidP="009559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5987" w:rsidRPr="00955987" w:rsidRDefault="00955987" w:rsidP="0095598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843DE8" w:rsidP="00843DE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8A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3DE8">
        <w:rPr>
          <w:rFonts w:ascii="Times New Roman" w:hAnsi="Times New Roman" w:cs="Times New Roman"/>
          <w:bCs/>
          <w:sz w:val="28"/>
          <w:szCs w:val="28"/>
        </w:rPr>
        <w:t>Вывод</w:t>
      </w: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E8">
        <w:rPr>
          <w:rFonts w:ascii="Times New Roman" w:hAnsi="Times New Roman" w:cs="Times New Roman"/>
          <w:bCs/>
          <w:sz w:val="28"/>
          <w:szCs w:val="28"/>
        </w:rPr>
        <w:t xml:space="preserve">Рассмотренная антикризисная маркетинговая стратегия довольно проста для восприятия, но для ее реализации требуется немало усилий, как правило, солидных капиталовложений и, главное, понимания, что программа лояльности - не волшебное средство от всех бед, а один из инструментов, который, при наличии многих других условий, может помочь компании повысить темпы роста в корпоративном сегменте. </w:t>
      </w: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DE8">
        <w:rPr>
          <w:rFonts w:ascii="Times New Roman" w:hAnsi="Times New Roman" w:cs="Times New Roman"/>
          <w:bCs/>
          <w:sz w:val="28"/>
          <w:szCs w:val="28"/>
        </w:rPr>
        <w:t>8. Список литературы</w:t>
      </w:r>
    </w:p>
    <w:p w:rsidR="00843DE8" w:rsidRP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E8">
        <w:rPr>
          <w:rFonts w:ascii="Times New Roman" w:hAnsi="Times New Roman" w:cs="Times New Roman"/>
          <w:bCs/>
          <w:sz w:val="28"/>
          <w:szCs w:val="28"/>
        </w:rPr>
        <w:t>1. Официальный сайт ОАО «</w:t>
      </w:r>
      <w:proofErr w:type="spellStart"/>
      <w:r w:rsidRPr="00843DE8">
        <w:rPr>
          <w:rFonts w:ascii="Times New Roman" w:hAnsi="Times New Roman" w:cs="Times New Roman"/>
          <w:bCs/>
          <w:sz w:val="28"/>
          <w:szCs w:val="28"/>
        </w:rPr>
        <w:t>МобильныеТелеСистемы</w:t>
      </w:r>
      <w:proofErr w:type="spellEnd"/>
      <w:r w:rsidRPr="00843DE8">
        <w:rPr>
          <w:rFonts w:ascii="Times New Roman" w:hAnsi="Times New Roman" w:cs="Times New Roman"/>
          <w:bCs/>
          <w:sz w:val="28"/>
          <w:szCs w:val="28"/>
        </w:rPr>
        <w:t>» [Электронный ресурс]. – Электрон. дан</w:t>
      </w:r>
      <w:proofErr w:type="gramStart"/>
      <w:r w:rsidRPr="00843DE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843DE8">
        <w:rPr>
          <w:rFonts w:ascii="Times New Roman" w:hAnsi="Times New Roman" w:cs="Times New Roman"/>
          <w:bCs/>
          <w:sz w:val="28"/>
          <w:szCs w:val="28"/>
        </w:rPr>
        <w:t>2015. – URL http://www.mts.ru/ (дата обращения 10.04.2015).</w:t>
      </w: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E8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</w:t>
      </w:r>
      <w:r w:rsidRPr="00843DE8">
        <w:rPr>
          <w:rFonts w:ascii="Times New Roman" w:hAnsi="Times New Roman" w:cs="Times New Roman"/>
          <w:bCs/>
          <w:sz w:val="28"/>
          <w:szCs w:val="28"/>
          <w:lang w:val="en-US"/>
        </w:rPr>
        <w:t>Tele</w:t>
      </w:r>
      <w:r w:rsidRPr="00843DE8">
        <w:rPr>
          <w:rFonts w:ascii="Times New Roman" w:hAnsi="Times New Roman" w:cs="Times New Roman"/>
          <w:bCs/>
          <w:sz w:val="28"/>
          <w:szCs w:val="28"/>
        </w:rPr>
        <w:t>2 Россия [Электронный ресурс]. – Электрон. дан</w:t>
      </w:r>
      <w:proofErr w:type="gramStart"/>
      <w:r w:rsidRPr="00843DE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843DE8">
        <w:rPr>
          <w:rFonts w:ascii="Times New Roman" w:hAnsi="Times New Roman" w:cs="Times New Roman"/>
          <w:bCs/>
          <w:sz w:val="28"/>
          <w:szCs w:val="28"/>
        </w:rPr>
        <w:t>2015. – URL http://ru.tele2.ru (дата обращения 10.04.2015).</w:t>
      </w: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6F08A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08A4" w:rsidRDefault="006F08A4" w:rsidP="006F08A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08A4" w:rsidRPr="00843DE8" w:rsidRDefault="006F08A4" w:rsidP="006F08A4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43DE8" w:rsidRPr="00843DE8" w:rsidRDefault="00843DE8" w:rsidP="00843DE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Pr="00843DE8" w:rsidRDefault="00843DE8" w:rsidP="00843D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DE8" w:rsidRDefault="00843DE8" w:rsidP="00843DE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9559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987" w:rsidRDefault="00955987" w:rsidP="00AF633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Pr="00AF6338" w:rsidRDefault="00AF6338" w:rsidP="00AF63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338" w:rsidRPr="007A2129" w:rsidRDefault="00AF6338" w:rsidP="00AF6338">
      <w:pPr>
        <w:rPr>
          <w:rFonts w:ascii="Times New Roman" w:hAnsi="Times New Roman" w:cs="Times New Roman"/>
          <w:sz w:val="28"/>
          <w:szCs w:val="28"/>
        </w:rPr>
      </w:pPr>
    </w:p>
    <w:sectPr w:rsidR="00AF6338" w:rsidRPr="007A2129" w:rsidSect="007A21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D"/>
    <w:rsid w:val="006B293D"/>
    <w:rsid w:val="006F08A4"/>
    <w:rsid w:val="007A2129"/>
    <w:rsid w:val="007C0252"/>
    <w:rsid w:val="00843DE8"/>
    <w:rsid w:val="00955987"/>
    <w:rsid w:val="00AF6338"/>
    <w:rsid w:val="00BB609C"/>
    <w:rsid w:val="00C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Ciele</cp:lastModifiedBy>
  <cp:revision>4</cp:revision>
  <dcterms:created xsi:type="dcterms:W3CDTF">2015-05-10T06:47:00Z</dcterms:created>
  <dcterms:modified xsi:type="dcterms:W3CDTF">2022-11-26T13:54:00Z</dcterms:modified>
</cp:coreProperties>
</file>