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C927" w14:textId="6A45898A" w:rsidR="004211DE" w:rsidRPr="00086591" w:rsidRDefault="00086591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6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образовательное учреждение основная общеобразовательная школа № 10 имени Атамана Головатого</w:t>
      </w:r>
    </w:p>
    <w:p w14:paraId="2CC96486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9EC6D33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69635FE6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423B730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B872FC5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BCE7B5B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BF335EF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24D91AD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8F736BF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26DFECC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51B69BF" w14:textId="77777777" w:rsidR="004211DE" w:rsidRPr="00086591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14:paraId="33BD100F" w14:textId="6EA3DC4E" w:rsidR="004211DE" w:rsidRPr="00086591" w:rsidRDefault="00086591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8659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Памятка для родителей</w:t>
      </w:r>
    </w:p>
    <w:p w14:paraId="4F806517" w14:textId="77777777" w:rsidR="004211DE" w:rsidRPr="00086591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72"/>
          <w:szCs w:val="72"/>
          <w:lang w:eastAsia="ru-RU"/>
        </w:rPr>
      </w:pPr>
    </w:p>
    <w:p w14:paraId="6FC19524" w14:textId="01711593" w:rsidR="004211DE" w:rsidRPr="00DB2BE0" w:rsidRDefault="00086591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  <w:t xml:space="preserve">«Как </w:t>
      </w:r>
      <w:r w:rsid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  <w:t>воспитать у детей</w:t>
      </w: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  <w:t xml:space="preserve"> интерес к чтению</w:t>
      </w:r>
      <w:r w:rsid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  <w:t>?</w:t>
      </w: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szCs w:val="72"/>
          <w:lang w:eastAsia="ru-RU"/>
        </w:rPr>
        <w:t>»</w:t>
      </w:r>
    </w:p>
    <w:p w14:paraId="7CF7B59D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6A86804E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BDB60C0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693F3BD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F79DFE4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54E9201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50398B0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81EC5A8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07ECC0C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C4C9D35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0EC1439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A278ADA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71E512B" w14:textId="77777777" w:rsidR="004211DE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43A78F7" w14:textId="746F0AB1" w:rsidR="004211DE" w:rsidRPr="00086591" w:rsidRDefault="00086591" w:rsidP="00086591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65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Геленджик, 202</w:t>
      </w:r>
      <w:r w:rsidR="00DB2B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</w:p>
    <w:p w14:paraId="78CBF6E3" w14:textId="612C1D5B" w:rsidR="00DB2BE0" w:rsidRPr="006237E5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3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Как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воспитать</w:t>
      </w:r>
      <w:r w:rsidRPr="00623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 детей интерес к чтению?</w:t>
      </w:r>
    </w:p>
    <w:p w14:paraId="43CB50FC" w14:textId="77777777" w:rsidR="00DB2BE0" w:rsidRPr="006237E5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3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(памятка для родителей)</w:t>
      </w:r>
    </w:p>
    <w:p w14:paraId="69EEB5ED" w14:textId="77777777" w:rsidR="00DB2BE0" w:rsidRPr="006237E5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05C631E6" w14:textId="77777777" w:rsidR="00DB2BE0" w:rsidRPr="006237E5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F74EE24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Книгу для ребенка, купленную в магазине или взятую в библиотеке, лучше прочитать всем. Эффект удесятеряется, когда прочитанную книгу обсуждают всей семьей.</w:t>
      </w:r>
    </w:p>
    <w:p w14:paraId="63E0ADA6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3D729997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семейному чтению посвящайте хотя бы один раз в неделю.</w:t>
      </w:r>
    </w:p>
    <w:p w14:paraId="707AF8FD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38AEF886" w14:textId="3AB60496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 xml:space="preserve">важно выбрать интересную и занимательную книгу, чтобы дети ждали вечера. Читайте вслух по очереди: сегодня читает папа, завтра –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дочь</w:t>
      </w: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. Читайте с выражением, "на голоса", чтобы это напоминало игру.</w:t>
      </w:r>
    </w:p>
    <w:p w14:paraId="2B80F4D6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0D3D8C83" w14:textId="32FD383E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Прервите чтение на самом интересном месте, извинившись и сославшись на неотложные дела</w:t>
      </w:r>
      <w:proofErr w:type="gramStart"/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 xml:space="preserve"> К</w:t>
      </w: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ак правило, ребенку захочется узнать, что будет дальше, и он станет поглядывать на книжку уже с любопытством и сам дочитает ее.</w:t>
      </w:r>
    </w:p>
    <w:p w14:paraId="0D443E1B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0E0F5459" w14:textId="5FE0AC1D" w:rsidR="00DB2BE0" w:rsidRPr="00DB2BE0" w:rsidRDefault="00A20828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Домашнее чтение не должно утомлять детей, иначе притупится интерес к чтению.</w:t>
      </w:r>
    </w:p>
    <w:p w14:paraId="7D239932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59B8FC36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Полезно прислушаться к просьбам детей в выборе книг. Многие дети любят возвращаться к уже знакомым книгам. Не стоит лениться прочитать книгу во второй, третий, четвертый раз.</w:t>
      </w:r>
    </w:p>
    <w:p w14:paraId="28B096EF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199B1735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Если ваш ребенок не научился любить книгу, используйте конкретную ситуацию. Предложите такую книжку, которая помогла бы ему разобраться в своих взаимоотношениях с товарищами. Это может быть книга и о том, как вырастить щенка, ухаживать за растениями или собирать марки.</w:t>
      </w:r>
    </w:p>
    <w:p w14:paraId="6DD6118F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486C9BD3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lastRenderedPageBreak/>
        <w:t>Дарите детям в день рождения книги. Помните, что во все времена книга – лучший подарок.</w:t>
      </w:r>
    </w:p>
    <w:p w14:paraId="09A2D7AE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4738E283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Когда соберете ребятишек на день рождения сына или дочери, приготовьте им сюрприз. Проведите небольшую литературную викторину.</w:t>
      </w:r>
    </w:p>
    <w:p w14:paraId="6C568D2F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4F733CDC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Копание в домашней библиотеке может оказаться едва ли не единственным средством пристрастить вашего ребенка к чтению.</w:t>
      </w:r>
    </w:p>
    <w:p w14:paraId="12F29645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7F7BA071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Чтение ребенка должно быть разнообразным.</w:t>
      </w:r>
    </w:p>
    <w:p w14:paraId="44C704EA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22145436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Недопустима перегрузка детей в чтении.</w:t>
      </w:r>
    </w:p>
    <w:p w14:paraId="00EF4EDF" w14:textId="77777777" w:rsidR="00DB2BE0" w:rsidRPr="00DB2BE0" w:rsidRDefault="00DB2BE0" w:rsidP="00DB2BE0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</w:p>
    <w:p w14:paraId="77B17DC7" w14:textId="77777777" w:rsidR="00DB2BE0" w:rsidRPr="00DB2BE0" w:rsidRDefault="00DB2BE0" w:rsidP="00DB2BE0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DB2BE0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Учите ребенка бережному отношению к книге!</w:t>
      </w:r>
    </w:p>
    <w:p w14:paraId="70C601D2" w14:textId="6F6936C9" w:rsidR="004211DE" w:rsidRPr="00DB2BE0" w:rsidRDefault="004211DE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</w:pPr>
    </w:p>
    <w:p w14:paraId="3267B954" w14:textId="503D8C2E" w:rsidR="00DB2BE0" w:rsidRP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</w:pPr>
    </w:p>
    <w:p w14:paraId="6437912F" w14:textId="42C9950F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A684A3F" w14:textId="1DF53F03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647F0DAF" w14:textId="793CEA3B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0F2DCB6" w14:textId="7009EE95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812BA5F" w14:textId="1184AC40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9D0CFA5" w14:textId="4ABAAFDA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6F91FE6" w14:textId="4E49B55D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CBF7F88" w14:textId="598C80F0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E3B4CD4" w14:textId="43FF5275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50B2CA5" w14:textId="08BC7D21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218FD88" w14:textId="53C31A21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ECE4804" w14:textId="4AADAE19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3FCDD9C" w14:textId="16CE6C10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81452BF" w14:textId="0EB70DF4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F9F15B2" w14:textId="35100F27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4221B91" w14:textId="6B885FB1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F22049C" w14:textId="5717DDCA" w:rsidR="00DB2BE0" w:rsidRDefault="00DB2BE0" w:rsidP="00A20828">
      <w:pPr>
        <w:shd w:val="clear" w:color="auto" w:fill="FFFFFF" w:themeFill="background1"/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9A477CF" w14:textId="4595097B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1997FE4" w14:textId="77777777" w:rsidR="00DB2BE0" w:rsidRDefault="00DB2BE0" w:rsidP="004211DE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sectPr w:rsidR="00DB2BE0" w:rsidSect="00DB2BE0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0246"/>
    <w:multiLevelType w:val="hybridMultilevel"/>
    <w:tmpl w:val="EDB4D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A93"/>
    <w:multiLevelType w:val="hybridMultilevel"/>
    <w:tmpl w:val="E954EA3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0"/>
    <w:rsid w:val="00086591"/>
    <w:rsid w:val="004211DE"/>
    <w:rsid w:val="00A20828"/>
    <w:rsid w:val="00DB2BE0"/>
    <w:rsid w:val="00D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6C4"/>
  <w15:chartTrackingRefBased/>
  <w15:docId w15:val="{B2BA4C0D-8D04-4C29-BBDE-D89D7E4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30D0-F728-48D7-B85F-B96B1AB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2022-02-07T16:23:00Z</dcterms:created>
  <dcterms:modified xsi:type="dcterms:W3CDTF">2022-02-07T16:44:00Z</dcterms:modified>
</cp:coreProperties>
</file>